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5773BF" w14:textId="018562FB" w:rsidR="00E31514" w:rsidRDefault="00E31514" w:rsidP="00E31514">
      <w:pPr>
        <w:spacing w:beforeLines="1000" w:before="3120"/>
        <w:jc w:val="center"/>
      </w:pPr>
      <w:r>
        <w:rPr>
          <w:rFonts w:asciiTheme="minorEastAsia" w:hAnsiTheme="minorEastAsia"/>
          <w:noProof/>
        </w:rPr>
        <w:drawing>
          <wp:inline distT="0" distB="0" distL="0" distR="0" wp14:anchorId="24182C6C" wp14:editId="4E6CEBD3">
            <wp:extent cx="2144787" cy="502944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787" cy="5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3181" w14:textId="20DF946E" w:rsidR="00E31514" w:rsidRPr="00915956" w:rsidRDefault="00B572CC" w:rsidP="00E31514">
      <w:pPr>
        <w:spacing w:before="2000"/>
        <w:jc w:val="center"/>
        <w:rPr>
          <w:rFonts w:eastAsiaTheme="minorEastAsia"/>
          <w:b/>
          <w:bCs/>
          <w:sz w:val="44"/>
          <w:szCs w:val="44"/>
        </w:rPr>
      </w:pPr>
      <w:r>
        <w:rPr>
          <w:rFonts w:eastAsiaTheme="minorEastAsia" w:hint="eastAsia"/>
          <w:b/>
          <w:bCs/>
          <w:sz w:val="44"/>
          <w:szCs w:val="44"/>
        </w:rPr>
        <w:t>Generic</w:t>
      </w:r>
      <w:r w:rsidR="004974E2">
        <w:rPr>
          <w:rFonts w:eastAsiaTheme="minorEastAsia" w:hint="eastAsia"/>
          <w:b/>
          <w:bCs/>
          <w:sz w:val="44"/>
          <w:szCs w:val="44"/>
        </w:rPr>
        <w:t xml:space="preserve"> reflash</w:t>
      </w:r>
      <w:r w:rsidR="00C32640">
        <w:rPr>
          <w:rFonts w:eastAsiaTheme="minorEastAsia" w:hint="eastAsia"/>
          <w:b/>
          <w:bCs/>
          <w:sz w:val="44"/>
          <w:szCs w:val="44"/>
        </w:rPr>
        <w:t xml:space="preserve"> </w:t>
      </w:r>
      <w:r>
        <w:rPr>
          <w:rFonts w:eastAsiaTheme="minorEastAsia" w:hint="eastAsia"/>
          <w:b/>
          <w:bCs/>
          <w:sz w:val="44"/>
          <w:szCs w:val="44"/>
        </w:rPr>
        <w:t xml:space="preserve">and drive </w:t>
      </w:r>
      <w:r w:rsidR="00C32640">
        <w:rPr>
          <w:rFonts w:eastAsiaTheme="minorEastAsia" w:hint="eastAsia"/>
          <w:b/>
          <w:bCs/>
          <w:sz w:val="44"/>
          <w:szCs w:val="44"/>
        </w:rPr>
        <w:t>working introduction</w:t>
      </w:r>
    </w:p>
    <w:p w14:paraId="0711344C" w14:textId="77777777" w:rsidR="00D021CE" w:rsidRDefault="00E31514" w:rsidP="00C32640">
      <w:pPr>
        <w:widowControl/>
        <w:jc w:val="left"/>
      </w:pPr>
      <w:r>
        <w:rPr>
          <w:b/>
          <w:bCs/>
          <w:sz w:val="44"/>
          <w:szCs w:val="44"/>
        </w:rPr>
        <w:br w:type="page"/>
      </w:r>
      <w:r w:rsidR="00C32640">
        <w:lastRenderedPageBreak/>
        <w:t xml:space="preserve"> </w:t>
      </w:r>
    </w:p>
    <w:sdt>
      <w:sdtPr>
        <w:rPr>
          <w:rFonts w:ascii="Arial" w:eastAsia="Arial" w:hAnsi="Arial" w:cs="Arial"/>
          <w:color w:val="auto"/>
          <w:kern w:val="2"/>
          <w:sz w:val="24"/>
          <w:szCs w:val="24"/>
          <w:lang w:eastAsia="zh-CN"/>
          <w14:ligatures w14:val="standardContextual"/>
        </w:rPr>
        <w:id w:val="6423835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100341" w14:textId="4AB57449" w:rsidR="00D021CE" w:rsidRDefault="00D021CE">
          <w:pPr>
            <w:pStyle w:val="TOCHeading"/>
          </w:pPr>
          <w:r>
            <w:t>Contents</w:t>
          </w:r>
        </w:p>
        <w:p w14:paraId="28EB9A8C" w14:textId="5D3AE026" w:rsidR="001E4114" w:rsidRDefault="00D021CE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61832" w:history="1">
            <w:r w:rsidR="001E4114" w:rsidRPr="006B790F">
              <w:rPr>
                <w:rStyle w:val="Hyperlink"/>
                <w:noProof/>
              </w:rPr>
              <w:t>1.Reflash environment preparation</w:t>
            </w:r>
            <w:r w:rsidR="001E4114">
              <w:rPr>
                <w:noProof/>
                <w:webHidden/>
              </w:rPr>
              <w:tab/>
            </w:r>
            <w:r w:rsidR="001E4114">
              <w:rPr>
                <w:noProof/>
                <w:webHidden/>
              </w:rPr>
              <w:fldChar w:fldCharType="begin"/>
            </w:r>
            <w:r w:rsidR="001E4114">
              <w:rPr>
                <w:noProof/>
                <w:webHidden/>
              </w:rPr>
              <w:instrText xml:space="preserve"> PAGEREF _Toc215661832 \h </w:instrText>
            </w:r>
            <w:r w:rsidR="001E4114">
              <w:rPr>
                <w:noProof/>
                <w:webHidden/>
              </w:rPr>
            </w:r>
            <w:r w:rsidR="001E4114">
              <w:rPr>
                <w:noProof/>
                <w:webHidden/>
              </w:rPr>
              <w:fldChar w:fldCharType="separate"/>
            </w:r>
            <w:r w:rsidR="001E4114">
              <w:rPr>
                <w:noProof/>
                <w:webHidden/>
              </w:rPr>
              <w:t>3</w:t>
            </w:r>
            <w:r w:rsidR="001E4114">
              <w:rPr>
                <w:noProof/>
                <w:webHidden/>
              </w:rPr>
              <w:fldChar w:fldCharType="end"/>
            </w:r>
          </w:hyperlink>
        </w:p>
        <w:p w14:paraId="7194C559" w14:textId="001D3C94" w:rsidR="001E4114" w:rsidRDefault="001E4114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15661833" w:history="1">
            <w:r w:rsidRPr="006B790F">
              <w:rPr>
                <w:rStyle w:val="Hyperlink"/>
                <w:noProof/>
              </w:rPr>
              <w:t>2.Reflash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_Toc215661833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3D506" w14:textId="12F24603" w:rsidR="001E4114" w:rsidRDefault="001E4114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15661834" w:history="1">
            <w:r w:rsidRPr="006B790F">
              <w:rPr>
                <w:rStyle w:val="Hyperlink"/>
                <w:noProof/>
              </w:rPr>
              <w:t>3.Drive and check SW version with different ECU addresses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_Toc215661834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4462" w14:textId="5C573A9F" w:rsidR="001E4114" w:rsidRDefault="001E4114">
          <w:pPr>
            <w:pStyle w:val="TOC2"/>
            <w:tabs>
              <w:tab w:val="right" w:leader="dot" w:pos="9742"/>
            </w:tabs>
            <w:ind w:left="480"/>
            <w:rPr>
              <w:noProof/>
            </w:rPr>
          </w:pPr>
          <w:hyperlink w:anchor="_Toc215661838" w:history="1">
            <w:r w:rsidRPr="006B790F">
              <w:rPr>
                <w:rStyle w:val="Hyperlink"/>
                <w:noProof/>
              </w:rPr>
              <w:t>3.1 Switch ECU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_Toc215661838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C5186" w14:textId="1522CC3E" w:rsidR="001E4114" w:rsidRDefault="001E4114">
          <w:pPr>
            <w:pStyle w:val="TOC2"/>
            <w:tabs>
              <w:tab w:val="right" w:leader="dot" w:pos="9742"/>
            </w:tabs>
            <w:ind w:left="480"/>
            <w:rPr>
              <w:noProof/>
            </w:rPr>
          </w:pPr>
          <w:hyperlink w:anchor="_Toc215661839" w:history="1">
            <w:r w:rsidRPr="006B790F">
              <w:rPr>
                <w:rStyle w:val="Hyperlink"/>
                <w:noProof/>
              </w:rPr>
              <w:t>3.2 Drive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_Toc215661839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4710" w14:textId="32A683EE" w:rsidR="001E4114" w:rsidRDefault="001E4114">
          <w:pPr>
            <w:pStyle w:val="TOC2"/>
            <w:tabs>
              <w:tab w:val="right" w:leader="dot" w:pos="9742"/>
            </w:tabs>
            <w:ind w:left="480"/>
            <w:rPr>
              <w:noProof/>
            </w:rPr>
          </w:pPr>
          <w:hyperlink w:anchor="_Toc215661840" w:history="1">
            <w:r w:rsidRPr="006B790F">
              <w:rPr>
                <w:rStyle w:val="Hyperlink"/>
                <w:noProof/>
              </w:rPr>
              <w:t>3.3 Check SW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_Toc215661840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99E92" w14:textId="1DC3124C" w:rsidR="00D021CE" w:rsidRDefault="00D021CE">
          <w:r>
            <w:rPr>
              <w:b/>
              <w:bCs/>
              <w:noProof/>
            </w:rPr>
            <w:fldChar w:fldCharType="end"/>
          </w:r>
        </w:p>
      </w:sdtContent>
    </w:sdt>
    <w:p w14:paraId="0EB31994" w14:textId="2FEBE086" w:rsidR="00614576" w:rsidRDefault="00614576" w:rsidP="00C32640">
      <w:pPr>
        <w:widowControl/>
        <w:jc w:val="left"/>
      </w:pPr>
    </w:p>
    <w:p w14:paraId="3432FDA4" w14:textId="77777777" w:rsidR="00614576" w:rsidRDefault="00614576">
      <w:pPr>
        <w:widowControl/>
        <w:jc w:val="left"/>
      </w:pPr>
      <w:r>
        <w:br w:type="page"/>
      </w:r>
    </w:p>
    <w:p w14:paraId="39C401A0" w14:textId="5D5B1BAA" w:rsidR="00D805E9" w:rsidRDefault="00492F3E" w:rsidP="006C2CF8">
      <w:pPr>
        <w:pStyle w:val="Heading1"/>
      </w:pPr>
      <w:bookmarkStart w:id="0" w:name="_Toc215661832"/>
      <w:r>
        <w:rPr>
          <w:rFonts w:eastAsiaTheme="minorEastAsia" w:hint="eastAsia"/>
        </w:rPr>
        <w:lastRenderedPageBreak/>
        <w:t>1.</w:t>
      </w:r>
      <w:r w:rsidR="00403EAC">
        <w:rPr>
          <w:rFonts w:eastAsiaTheme="minorEastAsia" w:hint="eastAsia"/>
        </w:rPr>
        <w:t>Reflash</w:t>
      </w:r>
      <w:r w:rsidR="00C32640">
        <w:rPr>
          <w:rFonts w:hint="eastAsia"/>
        </w:rPr>
        <w:t xml:space="preserve"> environment preparation</w:t>
      </w:r>
      <w:bookmarkEnd w:id="0"/>
    </w:p>
    <w:p w14:paraId="1383B054" w14:textId="01096A2B" w:rsidR="006B4DE5" w:rsidRPr="00DA2832" w:rsidRDefault="004974E2" w:rsidP="00DA2832">
      <w:pPr>
        <w:pStyle w:val="ListParagraph"/>
        <w:numPr>
          <w:ilvl w:val="0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To reflash</w:t>
      </w:r>
      <w:r w:rsidR="00C32640" w:rsidRPr="00C32640">
        <w:t>, you need to prepare</w:t>
      </w:r>
      <w:r w:rsidR="00C32640" w:rsidRPr="00DA2832">
        <w:rPr>
          <w:rFonts w:eastAsiaTheme="minorEastAsia" w:hint="eastAsia"/>
        </w:rPr>
        <w:t>:</w:t>
      </w:r>
    </w:p>
    <w:p w14:paraId="305AD41D" w14:textId="35B9BD82" w:rsidR="00C32640" w:rsidRPr="003155B4" w:rsidRDefault="002A1F37" w:rsidP="003155B4">
      <w:pPr>
        <w:pStyle w:val="ListParagraph"/>
        <w:numPr>
          <w:ilvl w:val="1"/>
          <w:numId w:val="7"/>
        </w:numPr>
        <w:ind w:firstLineChars="0"/>
        <w:rPr>
          <w:rFonts w:eastAsiaTheme="minorEastAsia"/>
        </w:rPr>
      </w:pPr>
      <w:r w:rsidRPr="003155B4">
        <w:rPr>
          <w:rFonts w:eastAsiaTheme="minorEastAsia"/>
        </w:rPr>
        <w:t>Pump</w:t>
      </w:r>
    </w:p>
    <w:p w14:paraId="28A54E66" w14:textId="4ED61E1B" w:rsidR="00FE3C6C" w:rsidRPr="003155B4" w:rsidRDefault="00FE3C6C" w:rsidP="003155B4">
      <w:pPr>
        <w:pStyle w:val="ListParagraph"/>
        <w:numPr>
          <w:ilvl w:val="1"/>
          <w:numId w:val="7"/>
        </w:numPr>
        <w:ind w:firstLineChars="0"/>
        <w:rPr>
          <w:rFonts w:eastAsiaTheme="minorEastAsia"/>
        </w:rPr>
      </w:pPr>
      <w:r w:rsidRPr="003155B4">
        <w:rPr>
          <w:rFonts w:eastAsiaTheme="minorEastAsia" w:hint="eastAsia"/>
        </w:rPr>
        <w:t>Power supply</w:t>
      </w:r>
    </w:p>
    <w:p w14:paraId="26B63970" w14:textId="64C5F6A3" w:rsidR="00C32640" w:rsidRPr="003155B4" w:rsidRDefault="00FE3C6C" w:rsidP="003155B4">
      <w:pPr>
        <w:pStyle w:val="ListParagraph"/>
        <w:numPr>
          <w:ilvl w:val="1"/>
          <w:numId w:val="7"/>
        </w:numPr>
        <w:ind w:firstLineChars="0"/>
        <w:rPr>
          <w:rFonts w:eastAsiaTheme="minorEastAsia"/>
        </w:rPr>
      </w:pPr>
      <w:r w:rsidRPr="003155B4">
        <w:rPr>
          <w:rFonts w:eastAsiaTheme="minorEastAsia" w:hint="eastAsia"/>
        </w:rPr>
        <w:t xml:space="preserve">Wire harness with V+, V-, </w:t>
      </w:r>
      <w:r w:rsidR="004974E2">
        <w:rPr>
          <w:rFonts w:eastAsiaTheme="minorEastAsia" w:hint="eastAsia"/>
        </w:rPr>
        <w:t>CAN_H, CAN_L</w:t>
      </w:r>
    </w:p>
    <w:p w14:paraId="24D3A1DE" w14:textId="7DC58C6A" w:rsidR="00FE3C6C" w:rsidRPr="003155B4" w:rsidRDefault="004974E2" w:rsidP="003155B4">
      <w:pPr>
        <w:pStyle w:val="ListParagraph"/>
        <w:numPr>
          <w:ilvl w:val="1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CAN</w:t>
      </w:r>
      <w:r w:rsidR="00FE3C6C">
        <w:t xml:space="preserve"> converter</w:t>
      </w:r>
    </w:p>
    <w:p w14:paraId="35A9FDEE" w14:textId="22423111" w:rsidR="00FE3C6C" w:rsidRPr="003155B4" w:rsidRDefault="00FE3C6C" w:rsidP="003155B4">
      <w:pPr>
        <w:pStyle w:val="ListParagraph"/>
        <w:numPr>
          <w:ilvl w:val="1"/>
          <w:numId w:val="7"/>
        </w:numPr>
        <w:ind w:firstLineChars="0"/>
        <w:rPr>
          <w:rFonts w:eastAsiaTheme="minorEastAsia"/>
        </w:rPr>
      </w:pPr>
      <w:r w:rsidRPr="003155B4">
        <w:rPr>
          <w:rFonts w:eastAsiaTheme="minorEastAsia" w:hint="eastAsia"/>
        </w:rPr>
        <w:t>PC with Mahle tool</w:t>
      </w:r>
    </w:p>
    <w:p w14:paraId="111A4D0F" w14:textId="7BAE6D2E" w:rsidR="00A43F5E" w:rsidRDefault="00AF3AE3" w:rsidP="003155B4">
      <w:pPr>
        <w:jc w:val="center"/>
        <w:rPr>
          <w:rFonts w:eastAsiaTheme="minorEastAsia"/>
        </w:rPr>
      </w:pPr>
      <w:r w:rsidRPr="00AF3AE3">
        <w:rPr>
          <w:rFonts w:eastAsiaTheme="minorEastAsia"/>
        </w:rPr>
        <w:drawing>
          <wp:inline distT="0" distB="0" distL="0" distR="0" wp14:anchorId="6D9F8A33" wp14:editId="1E0FF359">
            <wp:extent cx="6192520" cy="4660900"/>
            <wp:effectExtent l="0" t="0" r="0" b="6350"/>
            <wp:docPr id="139220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01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5E">
        <w:rPr>
          <w:rFonts w:eastAsiaTheme="minorEastAsia"/>
        </w:rPr>
        <w:br w:type="page"/>
      </w:r>
    </w:p>
    <w:p w14:paraId="0198A7B5" w14:textId="27374ED7" w:rsidR="00AF3AE3" w:rsidRDefault="00AF3AE3" w:rsidP="00DA2832">
      <w:pPr>
        <w:pStyle w:val="ListParagraph"/>
        <w:numPr>
          <w:ilvl w:val="0"/>
          <w:numId w:val="7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lastRenderedPageBreak/>
        <w:t>Wire connection layout.</w:t>
      </w:r>
    </w:p>
    <w:p w14:paraId="78E26592" w14:textId="2AB411B9" w:rsidR="00AF3AE3" w:rsidRPr="00AF3AE3" w:rsidRDefault="00DF3436" w:rsidP="00AF3AE3">
      <w:pPr>
        <w:ind w:left="420"/>
        <w:rPr>
          <w:rFonts w:eastAsiaTheme="minorEastAsia" w:hint="eastAsia"/>
        </w:rPr>
      </w:pPr>
      <w:r w:rsidRPr="00DF3436">
        <w:rPr>
          <w:rFonts w:eastAsiaTheme="minorEastAsia"/>
        </w:rPr>
        <w:drawing>
          <wp:inline distT="0" distB="0" distL="0" distR="0" wp14:anchorId="5918BD0C" wp14:editId="25196335">
            <wp:extent cx="4864025" cy="3416007"/>
            <wp:effectExtent l="0" t="0" r="0" b="0"/>
            <wp:docPr id="28" name="图片 27">
              <a:extLst xmlns:a="http://schemas.openxmlformats.org/drawingml/2006/main">
                <a:ext uri="{FF2B5EF4-FFF2-40B4-BE49-F238E27FC236}">
                  <a16:creationId xmlns:a16="http://schemas.microsoft.com/office/drawing/2014/main" id="{41346A14-EE1C-7353-E21B-446BFEC9B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>
                      <a:extLst>
                        <a:ext uri="{FF2B5EF4-FFF2-40B4-BE49-F238E27FC236}">
                          <a16:creationId xmlns:a16="http://schemas.microsoft.com/office/drawing/2014/main" id="{41346A14-EE1C-7353-E21B-446BFEC9B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025" cy="34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E77F" w14:textId="43BF8374" w:rsidR="00A43F5E" w:rsidRPr="00DA2832" w:rsidRDefault="00A43F5E" w:rsidP="00DA2832">
      <w:pPr>
        <w:pStyle w:val="ListParagraph"/>
        <w:numPr>
          <w:ilvl w:val="0"/>
          <w:numId w:val="7"/>
        </w:numPr>
        <w:ind w:firstLineChars="0"/>
        <w:rPr>
          <w:rFonts w:eastAsiaTheme="minorEastAsia"/>
        </w:rPr>
      </w:pPr>
      <w:r w:rsidRPr="00DA2832">
        <w:rPr>
          <w:rFonts w:eastAsiaTheme="minorEastAsia" w:hint="eastAsia"/>
        </w:rPr>
        <w:t xml:space="preserve">Open device manager, connect the </w:t>
      </w:r>
      <w:r w:rsidR="00DF3436">
        <w:rPr>
          <w:rFonts w:eastAsiaTheme="minorEastAsia" w:hint="eastAsia"/>
        </w:rPr>
        <w:t>CAN</w:t>
      </w:r>
      <w:r w:rsidRPr="00DA2832">
        <w:rPr>
          <w:rFonts w:eastAsiaTheme="minorEastAsia" w:hint="eastAsia"/>
        </w:rPr>
        <w:t xml:space="preserve"> converter to see </w:t>
      </w:r>
      <w:r w:rsidRPr="00DA2832">
        <w:rPr>
          <w:rFonts w:eastAsiaTheme="minorEastAsia" w:hint="eastAsia"/>
          <w:color w:val="FF0000"/>
        </w:rPr>
        <w:t>which port</w:t>
      </w:r>
      <w:bookmarkStart w:id="1" w:name="port"/>
      <w:bookmarkEnd w:id="1"/>
      <w:r w:rsidRPr="00DA2832">
        <w:rPr>
          <w:rFonts w:eastAsiaTheme="minorEastAsia" w:hint="eastAsia"/>
        </w:rPr>
        <w:t xml:space="preserve"> </w:t>
      </w:r>
      <w:r w:rsidRPr="00DA2832">
        <w:rPr>
          <w:rFonts w:eastAsiaTheme="minorEastAsia"/>
        </w:rPr>
        <w:t>the</w:t>
      </w:r>
      <w:r w:rsidRPr="00DA2832">
        <w:rPr>
          <w:rFonts w:eastAsiaTheme="minorEastAsia" w:hint="eastAsia"/>
        </w:rPr>
        <w:t xml:space="preserve"> converter is using. (On my computer is </w:t>
      </w:r>
      <w:r w:rsidR="00DF3436">
        <w:rPr>
          <w:rFonts w:eastAsiaTheme="minorEastAsia" w:hint="eastAsia"/>
        </w:rPr>
        <w:t>7</w:t>
      </w:r>
      <w:r w:rsidRPr="00DA2832">
        <w:rPr>
          <w:rFonts w:eastAsiaTheme="minorEastAsia" w:hint="eastAsia"/>
        </w:rPr>
        <w:t>)</w:t>
      </w:r>
    </w:p>
    <w:p w14:paraId="345F1A2C" w14:textId="3514187A" w:rsidR="00A43F5E" w:rsidRDefault="00DF3436" w:rsidP="00A43F5E">
      <w:pPr>
        <w:jc w:val="center"/>
        <w:rPr>
          <w:rFonts w:eastAsiaTheme="minorEastAsia"/>
        </w:rPr>
      </w:pPr>
      <w:r w:rsidRPr="00DF3436">
        <w:rPr>
          <w:rFonts w:eastAsiaTheme="minorEastAsia"/>
        </w:rPr>
        <w:drawing>
          <wp:inline distT="0" distB="0" distL="0" distR="0" wp14:anchorId="5EFBBE22" wp14:editId="44B8AD1A">
            <wp:extent cx="5665790" cy="4152900"/>
            <wp:effectExtent l="0" t="0" r="0" b="0"/>
            <wp:docPr id="45210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01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4910" cy="418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1AAF" w14:textId="36215163" w:rsidR="00C90F19" w:rsidRPr="00DF3436" w:rsidRDefault="00A43F5E" w:rsidP="00DF3436">
      <w:pPr>
        <w:pStyle w:val="ListParagraph"/>
        <w:widowControl/>
        <w:numPr>
          <w:ilvl w:val="0"/>
          <w:numId w:val="7"/>
        </w:numPr>
        <w:spacing w:line="240" w:lineRule="auto"/>
        <w:ind w:firstLineChars="0"/>
        <w:jc w:val="left"/>
        <w:rPr>
          <w:rFonts w:eastAsiaTheme="minorEastAsia"/>
        </w:rPr>
      </w:pPr>
      <w:r w:rsidRPr="00DF3436">
        <w:rPr>
          <w:rFonts w:eastAsiaTheme="minorEastAsia"/>
        </w:rPr>
        <w:br w:type="page"/>
      </w:r>
      <w:r w:rsidR="00C90F19" w:rsidRPr="00DF3436">
        <w:rPr>
          <w:rFonts w:eastAsiaTheme="minorEastAsia" w:hint="eastAsia"/>
        </w:rPr>
        <w:lastRenderedPageBreak/>
        <w:t xml:space="preserve">Set the voltage to </w:t>
      </w:r>
      <w:r w:rsidR="00DF3436" w:rsidRPr="00DF3436">
        <w:rPr>
          <w:rFonts w:eastAsiaTheme="minorEastAsia" w:hint="eastAsia"/>
          <w:color w:val="FF0000"/>
        </w:rPr>
        <w:t>28</w:t>
      </w:r>
      <w:r w:rsidR="00C90F19" w:rsidRPr="00DF3436">
        <w:rPr>
          <w:rFonts w:eastAsiaTheme="minorEastAsia" w:hint="eastAsia"/>
          <w:color w:val="FF0000"/>
        </w:rPr>
        <w:t>V</w:t>
      </w:r>
      <w:r w:rsidR="00C90F19" w:rsidRPr="00DF3436">
        <w:rPr>
          <w:rFonts w:eastAsiaTheme="minorEastAsia" w:hint="eastAsia"/>
        </w:rPr>
        <w:t xml:space="preserve"> and power on.</w:t>
      </w:r>
    </w:p>
    <w:p w14:paraId="00B84E99" w14:textId="54839F1B" w:rsidR="00C90F19" w:rsidRPr="00C6646E" w:rsidRDefault="00DF3436" w:rsidP="00492F3E">
      <w:pPr>
        <w:jc w:val="center"/>
        <w:rPr>
          <w:rFonts w:eastAsiaTheme="minorEastAsia"/>
        </w:rPr>
      </w:pPr>
      <w:r w:rsidRPr="00DF3436">
        <w:drawing>
          <wp:inline distT="0" distB="0" distL="0" distR="0" wp14:anchorId="587BC0A0" wp14:editId="1A7DBE80">
            <wp:extent cx="2615838" cy="3512820"/>
            <wp:effectExtent l="0" t="0" r="0" b="0"/>
            <wp:docPr id="153517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2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0812" cy="35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F19">
        <w:br w:type="page"/>
      </w:r>
    </w:p>
    <w:p w14:paraId="499B4A81" w14:textId="7C18BBD2" w:rsidR="00C90F19" w:rsidRDefault="00492F3E" w:rsidP="006C2CF8">
      <w:pPr>
        <w:pStyle w:val="Heading1"/>
        <w:rPr>
          <w:rFonts w:hint="eastAsia"/>
        </w:rPr>
      </w:pPr>
      <w:bookmarkStart w:id="2" w:name="_Toc215661833"/>
      <w:r>
        <w:rPr>
          <w:rFonts w:eastAsiaTheme="minorEastAsia" w:hint="eastAsia"/>
        </w:rPr>
        <w:lastRenderedPageBreak/>
        <w:t>2.</w:t>
      </w:r>
      <w:r w:rsidR="004974E2">
        <w:rPr>
          <w:rFonts w:eastAsiaTheme="minorEastAsia" w:hint="eastAsia"/>
        </w:rPr>
        <w:t>Reflash</w:t>
      </w:r>
      <w:bookmarkEnd w:id="2"/>
    </w:p>
    <w:p w14:paraId="15F38A92" w14:textId="3CF035E5" w:rsidR="00DF3436" w:rsidRDefault="00BC55D5" w:rsidP="00DF3436">
      <w:pPr>
        <w:pStyle w:val="ListParagraph"/>
        <w:widowControl/>
        <w:spacing w:after="200" w:line="276" w:lineRule="auto"/>
        <w:ind w:left="360" w:firstLineChars="0" w:firstLine="0"/>
        <w:contextualSpacing/>
        <w:jc w:val="left"/>
        <w:rPr>
          <w:rFonts w:eastAsiaTheme="minorEastAsia" w:hint="eastAsia"/>
        </w:rPr>
      </w:pPr>
      <w:bookmarkStart w:id="3" w:name="_Hlk207269874"/>
      <w:r w:rsidRPr="00BC55D5">
        <w:rPr>
          <w:rFonts w:eastAsiaTheme="minorEastAsia"/>
        </w:rPr>
        <w:drawing>
          <wp:inline distT="0" distB="0" distL="0" distR="0" wp14:anchorId="665065BC" wp14:editId="1BAD0E3C">
            <wp:extent cx="6192520" cy="3677920"/>
            <wp:effectExtent l="0" t="0" r="0" b="0"/>
            <wp:docPr id="213195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2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67EB" w14:textId="4A95F66D" w:rsidR="00656BA1" w:rsidRDefault="00BC55D5" w:rsidP="00857257">
      <w:pPr>
        <w:pStyle w:val="ListParagraph"/>
        <w:widowControl/>
        <w:numPr>
          <w:ilvl w:val="0"/>
          <w:numId w:val="15"/>
        </w:numPr>
        <w:spacing w:after="200" w:line="276" w:lineRule="auto"/>
        <w:ind w:firstLineChars="0"/>
        <w:contextualSpacing/>
        <w:jc w:val="left"/>
        <w:rPr>
          <w:rFonts w:eastAsiaTheme="minorEastAsia"/>
        </w:rPr>
      </w:pPr>
      <w:r>
        <w:rPr>
          <w:rFonts w:eastAsiaTheme="minorEastAsia" w:hint="eastAsia"/>
        </w:rPr>
        <w:t xml:space="preserve">Select the port of computer which </w:t>
      </w:r>
      <w:r>
        <w:rPr>
          <w:rFonts w:eastAsiaTheme="minorEastAsia"/>
        </w:rPr>
        <w:t>connects</w:t>
      </w:r>
      <w:r>
        <w:rPr>
          <w:rFonts w:eastAsiaTheme="minorEastAsia" w:hint="eastAsia"/>
        </w:rPr>
        <w:t xml:space="preserve"> to the </w:t>
      </w:r>
      <w:r w:rsidRPr="00DA2832">
        <w:rPr>
          <w:rFonts w:eastAsiaTheme="minorEastAsia" w:hint="eastAsia"/>
        </w:rPr>
        <w:t>converter</w:t>
      </w:r>
      <w:r>
        <w:rPr>
          <w:rFonts w:eastAsiaTheme="minorEastAsia" w:hint="eastAsia"/>
        </w:rPr>
        <w:t>.</w:t>
      </w:r>
    </w:p>
    <w:p w14:paraId="24023D94" w14:textId="50D84067" w:rsidR="00C6646E" w:rsidRPr="00BC55D5" w:rsidRDefault="00656BA1" w:rsidP="00857257">
      <w:pPr>
        <w:pStyle w:val="ListParagraph"/>
        <w:widowControl/>
        <w:numPr>
          <w:ilvl w:val="0"/>
          <w:numId w:val="15"/>
        </w:numPr>
        <w:spacing w:after="200" w:line="276" w:lineRule="auto"/>
        <w:ind w:firstLineChars="0"/>
        <w:contextualSpacing/>
        <w:jc w:val="left"/>
        <w:rPr>
          <w:rFonts w:eastAsiaTheme="minorEastAsia" w:hint="eastAsia"/>
        </w:rPr>
      </w:pPr>
      <w:r>
        <w:rPr>
          <w:rFonts w:eastAsiaTheme="minorEastAsia" w:hint="eastAsia"/>
        </w:rPr>
        <w:t>C</w:t>
      </w:r>
      <w:r w:rsidR="00AF05FB" w:rsidRPr="00656BA1">
        <w:rPr>
          <w:rFonts w:eastAsiaTheme="minorEastAsia" w:hint="eastAsia"/>
        </w:rPr>
        <w:t xml:space="preserve">lick </w:t>
      </w:r>
      <w:r w:rsidR="006C2CF8">
        <w:rPr>
          <w:rFonts w:eastAsiaTheme="minorEastAsia"/>
        </w:rPr>
        <w:t>“</w:t>
      </w:r>
      <w:r w:rsidR="006C2CF8" w:rsidRPr="00025E94">
        <w:rPr>
          <w:rFonts w:eastAsiaTheme="minorEastAsia" w:hint="eastAsia"/>
          <w:color w:val="FF0000"/>
        </w:rPr>
        <w:t>Open</w:t>
      </w:r>
      <w:r w:rsidR="006C2CF8">
        <w:rPr>
          <w:rFonts w:eastAsiaTheme="minorEastAsia"/>
        </w:rPr>
        <w:t>”</w:t>
      </w:r>
      <w:r w:rsidR="00AF05FB" w:rsidRPr="00656BA1">
        <w:rPr>
          <w:rFonts w:eastAsiaTheme="minorEastAsia" w:hint="eastAsia"/>
        </w:rPr>
        <w:t xml:space="preserve"> button.</w:t>
      </w:r>
    </w:p>
    <w:p w14:paraId="72FB124A" w14:textId="6C5B3ECD" w:rsidR="00F756BD" w:rsidRPr="00BC55D5" w:rsidRDefault="00C6646E" w:rsidP="00857257">
      <w:pPr>
        <w:pStyle w:val="ListParagraph"/>
        <w:widowControl/>
        <w:numPr>
          <w:ilvl w:val="0"/>
          <w:numId w:val="15"/>
        </w:numPr>
        <w:spacing w:after="200" w:line="276" w:lineRule="auto"/>
        <w:ind w:firstLineChars="0"/>
        <w:contextualSpacing/>
        <w:jc w:val="left"/>
        <w:rPr>
          <w:rFonts w:eastAsiaTheme="minorEastAsia" w:hint="eastAsia"/>
        </w:rPr>
      </w:pPr>
      <w:r>
        <w:rPr>
          <w:rFonts w:eastAsiaTheme="minorEastAsia" w:hint="eastAsia"/>
        </w:rPr>
        <w:t xml:space="preserve">Click </w:t>
      </w:r>
      <w:r w:rsidR="00BC55D5">
        <w:rPr>
          <w:rFonts w:eastAsiaTheme="minorEastAsia"/>
        </w:rPr>
        <w:t>“</w:t>
      </w:r>
      <w:r w:rsidRPr="00025E94">
        <w:rPr>
          <w:rFonts w:eastAsiaTheme="minorEastAsia" w:hint="eastAsia"/>
          <w:color w:val="FF0000"/>
        </w:rPr>
        <w:t xml:space="preserve">Choose </w:t>
      </w:r>
      <w:r w:rsidR="00BC55D5" w:rsidRPr="00025E94">
        <w:rPr>
          <w:rFonts w:eastAsiaTheme="minorEastAsia" w:hint="eastAsia"/>
          <w:color w:val="FF0000"/>
        </w:rPr>
        <w:t>file</w:t>
      </w:r>
      <w:r w:rsidR="00BC55D5">
        <w:rPr>
          <w:rFonts w:eastAsiaTheme="minorEastAsia"/>
        </w:rPr>
        <w:t>”</w:t>
      </w:r>
      <w:r>
        <w:rPr>
          <w:rFonts w:eastAsiaTheme="minorEastAsia" w:hint="eastAsia"/>
        </w:rPr>
        <w:t xml:space="preserve"> and </w:t>
      </w:r>
      <w:r w:rsidR="00BC55D5">
        <w:rPr>
          <w:rFonts w:eastAsiaTheme="minorEastAsia" w:hint="eastAsia"/>
        </w:rPr>
        <w:t xml:space="preserve">choose </w:t>
      </w:r>
      <w:r w:rsidR="00025E94" w:rsidRPr="00025E94">
        <w:rPr>
          <w:rFonts w:eastAsiaTheme="minorEastAsia" w:hint="eastAsia"/>
          <w:color w:val="FF0000"/>
        </w:rPr>
        <w:t>.</w:t>
      </w:r>
      <w:r w:rsidR="00BC55D5" w:rsidRPr="00025E94">
        <w:rPr>
          <w:rFonts w:eastAsiaTheme="minorEastAsia" w:hint="eastAsia"/>
          <w:color w:val="FF0000"/>
        </w:rPr>
        <w:t>enc</w:t>
      </w:r>
      <w:r w:rsidR="00BC55D5">
        <w:rPr>
          <w:rFonts w:eastAsiaTheme="minorEastAsia" w:hint="eastAsia"/>
        </w:rPr>
        <w:t xml:space="preserve"> file (software) which need to be reflashed</w:t>
      </w:r>
    </w:p>
    <w:p w14:paraId="3B6A1965" w14:textId="161BD103" w:rsidR="00F756BD" w:rsidRPr="00BC55D5" w:rsidRDefault="00BC55D5" w:rsidP="00857257">
      <w:pPr>
        <w:pStyle w:val="ListParagraph"/>
        <w:widowControl/>
        <w:numPr>
          <w:ilvl w:val="0"/>
          <w:numId w:val="15"/>
        </w:numPr>
        <w:spacing w:after="200" w:line="276" w:lineRule="auto"/>
        <w:ind w:firstLineChars="0"/>
        <w:contextualSpacing/>
        <w:jc w:val="left"/>
        <w:rPr>
          <w:rFonts w:eastAsiaTheme="minorEastAsia" w:hint="eastAsia"/>
        </w:rPr>
      </w:pPr>
      <w:r>
        <w:rPr>
          <w:rFonts w:eastAsiaTheme="minorEastAsia" w:hint="eastAsia"/>
        </w:rPr>
        <w:t xml:space="preserve">Select </w:t>
      </w:r>
      <w:r>
        <w:rPr>
          <w:rFonts w:eastAsiaTheme="minorEastAsia"/>
        </w:rPr>
        <w:t>“</w:t>
      </w:r>
      <w:r w:rsidRPr="00025E94">
        <w:rPr>
          <w:rFonts w:eastAsiaTheme="minorEastAsia" w:hint="eastAsia"/>
          <w:color w:val="FF0000"/>
        </w:rPr>
        <w:t>Micro</w:t>
      </w:r>
      <w:r w:rsidRPr="00025E94">
        <w:rPr>
          <w:rFonts w:eastAsiaTheme="minorEastAsia" w:hint="eastAsia"/>
          <w:color w:val="FF0000"/>
        </w:rPr>
        <w:t>chip-CAN</w:t>
      </w:r>
      <w:r>
        <w:rPr>
          <w:rFonts w:eastAsiaTheme="minorEastAsia"/>
        </w:rPr>
        <w:t>”</w:t>
      </w:r>
      <w:r w:rsidRPr="00BC55D5">
        <w:rPr>
          <w:rFonts w:eastAsiaTheme="minorEastAsia" w:hint="eastAsia"/>
        </w:rPr>
        <w:t xml:space="preserve"> set the value as showed</w:t>
      </w:r>
    </w:p>
    <w:p w14:paraId="712A1916" w14:textId="3F30BB21" w:rsidR="00BE59EB" w:rsidRPr="00BC55D5" w:rsidRDefault="00025E94" w:rsidP="00857257">
      <w:pPr>
        <w:pStyle w:val="ListParagraph"/>
        <w:widowControl/>
        <w:numPr>
          <w:ilvl w:val="0"/>
          <w:numId w:val="15"/>
        </w:numPr>
        <w:spacing w:after="200" w:line="276" w:lineRule="auto"/>
        <w:ind w:firstLineChars="0"/>
        <w:contextualSpacing/>
        <w:jc w:val="left"/>
        <w:rPr>
          <w:rFonts w:eastAsiaTheme="minorEastAsia" w:hint="eastAsia"/>
        </w:rPr>
      </w:pPr>
      <w:r>
        <w:rPr>
          <w:rFonts w:eastAsiaTheme="minorEastAsia" w:hint="eastAsia"/>
        </w:rPr>
        <w:t xml:space="preserve">Click </w:t>
      </w:r>
      <w:r>
        <w:rPr>
          <w:rFonts w:eastAsiaTheme="minorEastAsia"/>
        </w:rPr>
        <w:t>“</w:t>
      </w:r>
      <w:r w:rsidRPr="00025E94">
        <w:rPr>
          <w:rFonts w:eastAsiaTheme="minorEastAsia" w:hint="eastAsia"/>
          <w:color w:val="FF0000"/>
        </w:rPr>
        <w:t>Download</w:t>
      </w:r>
      <w:r>
        <w:rPr>
          <w:rFonts w:eastAsiaTheme="minorEastAsia"/>
        </w:rPr>
        <w:t>”</w:t>
      </w:r>
    </w:p>
    <w:p w14:paraId="17EB26B0" w14:textId="31F274D5" w:rsidR="006C2CF8" w:rsidRDefault="00025E94" w:rsidP="00857257">
      <w:pPr>
        <w:pStyle w:val="ListParagraph"/>
        <w:widowControl/>
        <w:numPr>
          <w:ilvl w:val="0"/>
          <w:numId w:val="15"/>
        </w:numPr>
        <w:spacing w:after="200" w:line="276" w:lineRule="auto"/>
        <w:ind w:firstLineChars="0"/>
        <w:contextualSpacing/>
        <w:jc w:val="left"/>
        <w:rPr>
          <w:rFonts w:eastAsiaTheme="minorEastAsia"/>
        </w:rPr>
      </w:pPr>
      <w:r>
        <w:rPr>
          <w:rFonts w:eastAsiaTheme="minorEastAsia" w:hint="eastAsia"/>
        </w:rPr>
        <w:t xml:space="preserve">Wait until the process goes to 100%. (Re-click </w:t>
      </w:r>
      <w:r>
        <w:rPr>
          <w:rFonts w:eastAsiaTheme="minorEastAsia"/>
        </w:rPr>
        <w:t>“</w:t>
      </w:r>
      <w:r w:rsidRPr="00025E94">
        <w:rPr>
          <w:rFonts w:eastAsiaTheme="minorEastAsia" w:hint="eastAsia"/>
          <w:color w:val="FF0000"/>
        </w:rPr>
        <w:t>Download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if reflash unsuccessfully)</w:t>
      </w:r>
      <w:bookmarkEnd w:id="3"/>
    </w:p>
    <w:p w14:paraId="5E39AD52" w14:textId="4B533C57" w:rsidR="00025E94" w:rsidRDefault="00025E94" w:rsidP="00025E94">
      <w:pPr>
        <w:widowControl/>
        <w:spacing w:after="200" w:line="276" w:lineRule="auto"/>
        <w:contextualSpacing/>
        <w:jc w:val="left"/>
        <w:rPr>
          <w:rFonts w:eastAsiaTheme="minorEastAsia"/>
        </w:rPr>
      </w:pPr>
    </w:p>
    <w:p w14:paraId="533EB271" w14:textId="77777777" w:rsidR="00025E94" w:rsidRDefault="00025E94">
      <w:pPr>
        <w:widowControl/>
        <w:spacing w:line="240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A525FAC" w14:textId="0BEBE4A4" w:rsidR="00025E94" w:rsidRDefault="00025E94" w:rsidP="00F6286F">
      <w:pPr>
        <w:pStyle w:val="Heading1"/>
        <w:rPr>
          <w:rFonts w:eastAsiaTheme="minorEastAsia"/>
        </w:rPr>
      </w:pPr>
      <w:bookmarkStart w:id="4" w:name="_Toc215661834"/>
      <w:r>
        <w:rPr>
          <w:rFonts w:eastAsiaTheme="minorEastAsia" w:hint="eastAsia"/>
        </w:rPr>
        <w:lastRenderedPageBreak/>
        <w:t>3.Drive and check SW version</w:t>
      </w:r>
      <w:r w:rsidR="00F6286F">
        <w:rPr>
          <w:rFonts w:eastAsiaTheme="minorEastAsia" w:hint="eastAsia"/>
        </w:rPr>
        <w:t xml:space="preserve"> with different </w:t>
      </w:r>
      <w:r w:rsidR="00B572CC">
        <w:rPr>
          <w:rFonts w:eastAsiaTheme="minorEastAsia" w:hint="eastAsia"/>
        </w:rPr>
        <w:t xml:space="preserve">ECU </w:t>
      </w:r>
      <w:r w:rsidR="00F6286F">
        <w:rPr>
          <w:rFonts w:eastAsiaTheme="minorEastAsia"/>
        </w:rPr>
        <w:t>addresses</w:t>
      </w:r>
      <w:bookmarkEnd w:id="4"/>
    </w:p>
    <w:p w14:paraId="1747292D" w14:textId="77777777" w:rsidR="001E4114" w:rsidRPr="001E4114" w:rsidRDefault="001E4114" w:rsidP="001E4114">
      <w:pPr>
        <w:pStyle w:val="ListParagraph"/>
        <w:numPr>
          <w:ilvl w:val="0"/>
          <w:numId w:val="2"/>
        </w:numPr>
        <w:spacing w:before="200"/>
        <w:ind w:firstLineChars="0"/>
        <w:outlineLvl w:val="1"/>
        <w:rPr>
          <w:rFonts w:hint="eastAsia"/>
          <w:b/>
          <w:bCs/>
          <w:vanish/>
          <w:color w:val="4472C4" w:themeColor="accent1"/>
          <w:kern w:val="0"/>
          <w:sz w:val="26"/>
          <w:szCs w:val="26"/>
          <w14:ligatures w14:val="none"/>
        </w:rPr>
      </w:pPr>
      <w:bookmarkStart w:id="5" w:name="_Toc215661835"/>
      <w:bookmarkEnd w:id="5"/>
    </w:p>
    <w:p w14:paraId="3D48D5C1" w14:textId="77777777" w:rsidR="001E4114" w:rsidRPr="001E4114" w:rsidRDefault="001E4114" w:rsidP="001E4114">
      <w:pPr>
        <w:pStyle w:val="ListParagraph"/>
        <w:numPr>
          <w:ilvl w:val="0"/>
          <w:numId w:val="2"/>
        </w:numPr>
        <w:spacing w:before="200"/>
        <w:ind w:firstLineChars="0"/>
        <w:outlineLvl w:val="1"/>
        <w:rPr>
          <w:rFonts w:hint="eastAsia"/>
          <w:b/>
          <w:bCs/>
          <w:vanish/>
          <w:color w:val="4472C4" w:themeColor="accent1"/>
          <w:kern w:val="0"/>
          <w:sz w:val="26"/>
          <w:szCs w:val="26"/>
          <w14:ligatures w14:val="none"/>
        </w:rPr>
      </w:pPr>
      <w:bookmarkStart w:id="6" w:name="_Toc215661836"/>
      <w:bookmarkEnd w:id="6"/>
    </w:p>
    <w:p w14:paraId="789F4C3E" w14:textId="77777777" w:rsidR="001E4114" w:rsidRPr="001E4114" w:rsidRDefault="001E4114" w:rsidP="001E4114">
      <w:pPr>
        <w:pStyle w:val="ListParagraph"/>
        <w:numPr>
          <w:ilvl w:val="0"/>
          <w:numId w:val="2"/>
        </w:numPr>
        <w:spacing w:before="200"/>
        <w:ind w:firstLineChars="0"/>
        <w:outlineLvl w:val="1"/>
        <w:rPr>
          <w:rFonts w:hint="eastAsia"/>
          <w:b/>
          <w:bCs/>
          <w:vanish/>
          <w:color w:val="4472C4" w:themeColor="accent1"/>
          <w:kern w:val="0"/>
          <w:sz w:val="26"/>
          <w:szCs w:val="26"/>
          <w14:ligatures w14:val="none"/>
        </w:rPr>
      </w:pPr>
      <w:bookmarkStart w:id="7" w:name="_Toc215661837"/>
      <w:bookmarkEnd w:id="7"/>
    </w:p>
    <w:p w14:paraId="65B5EBC2" w14:textId="2E3D16C5" w:rsidR="001E4114" w:rsidRPr="001E4114" w:rsidRDefault="001E4114" w:rsidP="001E4114">
      <w:pPr>
        <w:pStyle w:val="Heading2"/>
        <w:rPr>
          <w:rFonts w:hint="eastAsia"/>
        </w:rPr>
      </w:pPr>
      <w:bookmarkStart w:id="8" w:name="_Toc215661838"/>
      <w:r>
        <w:rPr>
          <w:rFonts w:hint="eastAsia"/>
        </w:rPr>
        <w:t>Switch ECU address</w:t>
      </w:r>
      <w:bookmarkEnd w:id="8"/>
    </w:p>
    <w:p w14:paraId="611C816D" w14:textId="26E7C566" w:rsidR="00F6286F" w:rsidRPr="00F6286F" w:rsidRDefault="00F6286F" w:rsidP="00F6286F">
      <w:pPr>
        <w:pStyle w:val="ListParagraph"/>
        <w:numPr>
          <w:ilvl w:val="0"/>
          <w:numId w:val="13"/>
        </w:numPr>
        <w:ind w:firstLineChars="0"/>
        <w:rPr>
          <w:rFonts w:eastAsiaTheme="minorEastAsia" w:hint="eastAsia"/>
        </w:rPr>
      </w:pPr>
      <w:r>
        <w:rPr>
          <w:rFonts w:eastAsiaTheme="minorEastAsia" w:hint="eastAsia"/>
        </w:rPr>
        <w:t xml:space="preserve">Click </w:t>
      </w:r>
      <w:r>
        <w:rPr>
          <w:rFonts w:eastAsiaTheme="minorEastAsia"/>
        </w:rPr>
        <w:t>“</w:t>
      </w:r>
      <w:r w:rsidRPr="00B572CC">
        <w:rPr>
          <w:rFonts w:eastAsiaTheme="minorEastAsia" w:hint="eastAsia"/>
          <w:color w:val="FF0000"/>
        </w:rPr>
        <w:t>Choose Dictionary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and choose </w:t>
      </w:r>
      <w:r w:rsidR="00BC679A">
        <w:rPr>
          <w:rFonts w:eastAsiaTheme="minorEastAsia"/>
        </w:rPr>
        <w:t>“</w:t>
      </w:r>
      <w:r w:rsidRPr="00F6286F">
        <w:rPr>
          <w:rFonts w:eastAsiaTheme="minorEastAsia"/>
        </w:rPr>
        <w:t>Mahle_Generic_Can_v1_3_for_MADD.dbc</w:t>
      </w:r>
      <w:r w:rsidR="00BC679A">
        <w:rPr>
          <w:rFonts w:eastAsiaTheme="minorEastAsia"/>
        </w:rPr>
        <w:t>”</w:t>
      </w:r>
    </w:p>
    <w:p w14:paraId="469B9440" w14:textId="5351B56A" w:rsidR="00F6286F" w:rsidRDefault="00F6286F" w:rsidP="00F6286F">
      <w:pPr>
        <w:rPr>
          <w:rFonts w:eastAsiaTheme="minorEastAsia"/>
        </w:rPr>
      </w:pPr>
      <w:r w:rsidRPr="00F6286F">
        <w:rPr>
          <w:rFonts w:eastAsiaTheme="minorEastAsia"/>
        </w:rPr>
        <w:drawing>
          <wp:inline distT="0" distB="0" distL="0" distR="0" wp14:anchorId="00A98585" wp14:editId="5FF74BB9">
            <wp:extent cx="6192520" cy="3688080"/>
            <wp:effectExtent l="0" t="0" r="0" b="7620"/>
            <wp:docPr id="2328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6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CF99" w14:textId="77777777" w:rsidR="00BC679A" w:rsidRDefault="00BC679A" w:rsidP="00F6286F">
      <w:pPr>
        <w:rPr>
          <w:rFonts w:eastAsiaTheme="minorEastAsia"/>
        </w:rPr>
      </w:pPr>
    </w:p>
    <w:p w14:paraId="639A3215" w14:textId="0954730D" w:rsidR="00AB369B" w:rsidRDefault="00BC679A" w:rsidP="00AB369B">
      <w:pPr>
        <w:pStyle w:val="ListParagraph"/>
        <w:numPr>
          <w:ilvl w:val="0"/>
          <w:numId w:val="13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 xml:space="preserve">To switch between </w:t>
      </w:r>
      <w:r w:rsidRPr="00B572CC">
        <w:rPr>
          <w:rFonts w:eastAsiaTheme="minorEastAsia" w:hint="eastAsia"/>
          <w:color w:val="FF0000"/>
        </w:rPr>
        <w:t>MAHLE_Device</w:t>
      </w:r>
      <w:r>
        <w:rPr>
          <w:rFonts w:eastAsiaTheme="minorEastAsia" w:hint="eastAsia"/>
        </w:rPr>
        <w:t xml:space="preserve"> (ECU </w:t>
      </w:r>
      <w:r>
        <w:rPr>
          <w:rFonts w:eastAsiaTheme="minorEastAsia"/>
        </w:rPr>
        <w:t>address</w:t>
      </w:r>
      <w:r>
        <w:rPr>
          <w:rFonts w:eastAsiaTheme="minorEastAsia" w:hint="eastAsia"/>
        </w:rPr>
        <w:t xml:space="preserve"> </w:t>
      </w:r>
      <w:r w:rsidRPr="00B572CC">
        <w:rPr>
          <w:rFonts w:eastAsiaTheme="minorEastAsia" w:hint="eastAsia"/>
          <w:color w:val="FF0000"/>
        </w:rPr>
        <w:t>0x6F</w:t>
      </w:r>
      <w:r>
        <w:rPr>
          <w:rFonts w:eastAsiaTheme="minorEastAsia" w:hint="eastAsia"/>
        </w:rPr>
        <w:t xml:space="preserve">) and </w:t>
      </w:r>
      <w:r w:rsidRPr="00B572CC">
        <w:rPr>
          <w:rFonts w:eastAsiaTheme="minorEastAsia" w:hint="eastAsia"/>
          <w:color w:val="FF0000"/>
        </w:rPr>
        <w:t>MAHLE_Device</w:t>
      </w:r>
      <w:r w:rsidRPr="00B572CC">
        <w:rPr>
          <w:rFonts w:eastAsiaTheme="minorEastAsia" w:hint="eastAsia"/>
          <w:color w:val="FF0000"/>
        </w:rPr>
        <w:t>_2</w:t>
      </w:r>
      <w:r>
        <w:rPr>
          <w:rFonts w:eastAsiaTheme="minorEastAsia" w:hint="eastAsia"/>
        </w:rPr>
        <w:t xml:space="preserve"> (ECU address </w:t>
      </w:r>
      <w:r w:rsidRPr="00B572CC">
        <w:rPr>
          <w:rFonts w:eastAsiaTheme="minorEastAsia" w:hint="eastAsia"/>
          <w:color w:val="FF0000"/>
        </w:rPr>
        <w:t>0x66</w:t>
      </w:r>
      <w:r>
        <w:rPr>
          <w:rFonts w:eastAsiaTheme="minorEastAsia" w:hint="eastAsia"/>
        </w:rPr>
        <w:t>), conn</w:t>
      </w:r>
      <w:r w:rsidR="00AB369B">
        <w:rPr>
          <w:rFonts w:eastAsiaTheme="minorEastAsia" w:hint="eastAsia"/>
        </w:rPr>
        <w:t xml:space="preserve">ect(0x66) or disconnect(0x6F) </w:t>
      </w:r>
      <w:r w:rsidR="00AB369B" w:rsidRPr="00B572CC">
        <w:rPr>
          <w:rFonts w:eastAsiaTheme="minorEastAsia" w:hint="eastAsia"/>
          <w:color w:val="FF0000"/>
        </w:rPr>
        <w:t>pin1 and pin4</w:t>
      </w:r>
      <w:r w:rsidR="00AB369B">
        <w:rPr>
          <w:rFonts w:eastAsiaTheme="minorEastAsia" w:hint="eastAsia"/>
        </w:rPr>
        <w:t>.</w:t>
      </w:r>
    </w:p>
    <w:p w14:paraId="72D8A906" w14:textId="3B5DD5E4" w:rsidR="00B572CC" w:rsidRDefault="00B572CC" w:rsidP="00B572CC">
      <w:pPr>
        <w:ind w:left="420"/>
        <w:rPr>
          <w:rFonts w:eastAsiaTheme="minorEastAsia"/>
        </w:rPr>
      </w:pPr>
      <w:r>
        <w:rPr>
          <w:rFonts w:eastAsiaTheme="minorEastAsia" w:hint="eastAsia"/>
        </w:rPr>
        <w:t xml:space="preserve">(connect/disconnect before clicking </w:t>
      </w:r>
      <w:r>
        <w:rPr>
          <w:rFonts w:eastAsiaTheme="minorEastAsia"/>
        </w:rPr>
        <w:t>“</w:t>
      </w:r>
      <w:r>
        <w:rPr>
          <w:rFonts w:eastAsiaTheme="minorEastAsia" w:hint="eastAsia"/>
        </w:rPr>
        <w:t>Start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button)</w:t>
      </w:r>
    </w:p>
    <w:p w14:paraId="41647DF4" w14:textId="0C162F3B" w:rsidR="00B572CC" w:rsidRPr="00B572CC" w:rsidRDefault="00B572CC" w:rsidP="00B572CC">
      <w:pPr>
        <w:ind w:left="420"/>
        <w:jc w:val="center"/>
        <w:rPr>
          <w:rFonts w:eastAsiaTheme="minorEastAsia" w:hint="eastAsia"/>
        </w:rPr>
      </w:pPr>
      <w:r w:rsidRPr="00B572CC">
        <w:rPr>
          <w:rFonts w:eastAsiaTheme="minorEastAsia"/>
        </w:rPr>
        <w:drawing>
          <wp:inline distT="0" distB="0" distL="0" distR="0" wp14:anchorId="4A1E9BE3" wp14:editId="0EFD3D83">
            <wp:extent cx="4916805" cy="2711357"/>
            <wp:effectExtent l="0" t="0" r="0" b="0"/>
            <wp:docPr id="203340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074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2090" cy="27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E3B1" w14:textId="3EF49277" w:rsidR="00AB369B" w:rsidRDefault="00AB369B" w:rsidP="00AB369B">
      <w:pPr>
        <w:ind w:left="420"/>
        <w:jc w:val="center"/>
        <w:rPr>
          <w:rFonts w:eastAsiaTheme="minorEastAsia"/>
        </w:rPr>
      </w:pPr>
      <w:r w:rsidRPr="00AB369B">
        <w:rPr>
          <w:rFonts w:eastAsiaTheme="minorEastAsia"/>
        </w:rPr>
        <w:lastRenderedPageBreak/>
        <w:drawing>
          <wp:inline distT="0" distB="0" distL="0" distR="0" wp14:anchorId="47A3B566" wp14:editId="4D508B66">
            <wp:extent cx="4809921" cy="3611880"/>
            <wp:effectExtent l="0" t="0" r="0" b="7620"/>
            <wp:docPr id="188441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94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1027" cy="362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7BA8" w14:textId="53E9C9D5" w:rsidR="00B572CC" w:rsidRDefault="00B572CC" w:rsidP="001E4114">
      <w:pPr>
        <w:pStyle w:val="Heading2"/>
      </w:pPr>
      <w:bookmarkStart w:id="9" w:name="_Toc215661839"/>
      <w:r>
        <w:rPr>
          <w:rFonts w:hint="eastAsia"/>
        </w:rPr>
        <w:t>Drive</w:t>
      </w:r>
      <w:bookmarkEnd w:id="9"/>
    </w:p>
    <w:p w14:paraId="01A874DE" w14:textId="38ADDB73" w:rsidR="00B572CC" w:rsidRDefault="00857257" w:rsidP="00B572CC">
      <w:pPr>
        <w:ind w:left="420"/>
        <w:rPr>
          <w:rFonts w:eastAsiaTheme="minorEastAsia"/>
        </w:rPr>
      </w:pPr>
      <w:r w:rsidRPr="00857257">
        <w:rPr>
          <w:rFonts w:eastAsiaTheme="minorEastAsia"/>
        </w:rPr>
        <w:drawing>
          <wp:inline distT="0" distB="0" distL="0" distR="0" wp14:anchorId="00C89A21" wp14:editId="12E1BA2F">
            <wp:extent cx="6192520" cy="3684905"/>
            <wp:effectExtent l="0" t="0" r="0" b="0"/>
            <wp:docPr id="178559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93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ED1D" w14:textId="4DF4951E" w:rsidR="00857257" w:rsidRDefault="00857257" w:rsidP="00857257">
      <w:pPr>
        <w:pStyle w:val="ListParagraph"/>
        <w:numPr>
          <w:ilvl w:val="0"/>
          <w:numId w:val="14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 xml:space="preserve">Click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Start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button.</w:t>
      </w:r>
    </w:p>
    <w:p w14:paraId="73FDAB6F" w14:textId="76D921B2" w:rsidR="00857257" w:rsidRDefault="00857257" w:rsidP="00857257">
      <w:pPr>
        <w:pStyle w:val="ListParagraph"/>
        <w:numPr>
          <w:ilvl w:val="0"/>
          <w:numId w:val="14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 xml:space="preserve">Check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NM_Range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option.</w:t>
      </w:r>
    </w:p>
    <w:p w14:paraId="1611DCC4" w14:textId="06B21FD6" w:rsidR="00857257" w:rsidRDefault="00857257" w:rsidP="00857257">
      <w:pPr>
        <w:pStyle w:val="ListParagraph"/>
        <w:numPr>
          <w:ilvl w:val="0"/>
          <w:numId w:val="14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 xml:space="preserve">Check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MAHLE_CMD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option.</w:t>
      </w:r>
    </w:p>
    <w:p w14:paraId="01B91083" w14:textId="24C6BDC5" w:rsidR="00857257" w:rsidRDefault="00857257" w:rsidP="00857257">
      <w:pPr>
        <w:pStyle w:val="ListParagraph"/>
        <w:numPr>
          <w:ilvl w:val="0"/>
          <w:numId w:val="14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Set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ENABLE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to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True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>.</w:t>
      </w:r>
    </w:p>
    <w:p w14:paraId="4921B9AF" w14:textId="4DAECB99" w:rsidR="00857257" w:rsidRDefault="00857257" w:rsidP="00857257">
      <w:pPr>
        <w:pStyle w:val="ListParagraph"/>
        <w:numPr>
          <w:ilvl w:val="0"/>
          <w:numId w:val="14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 xml:space="preserve">Set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SPEED_COMMAND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>.</w:t>
      </w:r>
    </w:p>
    <w:p w14:paraId="49016988" w14:textId="17D6CF45" w:rsidR="00857257" w:rsidRPr="00857257" w:rsidRDefault="00857257" w:rsidP="00857257">
      <w:pPr>
        <w:pStyle w:val="ListParagraph"/>
        <w:numPr>
          <w:ilvl w:val="0"/>
          <w:numId w:val="14"/>
        </w:numPr>
        <w:ind w:firstLineChars="0"/>
        <w:rPr>
          <w:rFonts w:eastAsiaTheme="minorEastAsia" w:hint="eastAsia"/>
        </w:rPr>
      </w:pPr>
      <w:r>
        <w:rPr>
          <w:rFonts w:eastAsiaTheme="minorEastAsia" w:hint="eastAsia"/>
        </w:rPr>
        <w:t xml:space="preserve">Check if </w:t>
      </w:r>
      <w:r>
        <w:rPr>
          <w:rFonts w:eastAsiaTheme="minorEastAsia"/>
        </w:rPr>
        <w:t>“</w:t>
      </w:r>
      <w:r w:rsidRPr="00857257">
        <w:rPr>
          <w:rFonts w:eastAsiaTheme="minorEastAsia" w:hint="eastAsia"/>
          <w:color w:val="FF0000"/>
        </w:rPr>
        <w:t>ACTUAL_SPEED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matches </w:t>
      </w:r>
      <w:r>
        <w:rPr>
          <w:rFonts w:eastAsiaTheme="minorEastAsia"/>
        </w:rPr>
        <w:t>“</w:t>
      </w:r>
      <w:r>
        <w:rPr>
          <w:rFonts w:eastAsiaTheme="minorEastAsia" w:hint="eastAsia"/>
        </w:rPr>
        <w:t>SPEED_COMMAND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>.</w:t>
      </w:r>
    </w:p>
    <w:p w14:paraId="22F23420" w14:textId="03B77518" w:rsidR="00B572CC" w:rsidRDefault="00B572CC" w:rsidP="001E4114">
      <w:pPr>
        <w:pStyle w:val="Heading2"/>
      </w:pPr>
      <w:bookmarkStart w:id="10" w:name="_Toc215661840"/>
      <w:r>
        <w:rPr>
          <w:rFonts w:hint="eastAsia"/>
        </w:rPr>
        <w:t>Check SW version</w:t>
      </w:r>
      <w:bookmarkEnd w:id="10"/>
    </w:p>
    <w:p w14:paraId="7C942AE3" w14:textId="482C3624" w:rsidR="00857257" w:rsidRDefault="00857257" w:rsidP="00857257">
      <w:pPr>
        <w:ind w:left="420"/>
        <w:rPr>
          <w:rFonts w:eastAsiaTheme="minorEastAsia"/>
        </w:rPr>
      </w:pPr>
      <w:r w:rsidRPr="00857257">
        <w:rPr>
          <w:rFonts w:eastAsiaTheme="minorEastAsia"/>
        </w:rPr>
        <w:drawing>
          <wp:inline distT="0" distB="0" distL="0" distR="0" wp14:anchorId="6325D8DF" wp14:editId="0312C9A2">
            <wp:extent cx="6192520" cy="3677920"/>
            <wp:effectExtent l="0" t="0" r="0" b="0"/>
            <wp:docPr id="198467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5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02DC" w14:textId="1AB72984" w:rsidR="00857257" w:rsidRDefault="00857257" w:rsidP="00857257">
      <w:pPr>
        <w:pStyle w:val="ListParagraph"/>
        <w:numPr>
          <w:ilvl w:val="0"/>
          <w:numId w:val="16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 xml:space="preserve">Check </w:t>
      </w:r>
      <w:r>
        <w:rPr>
          <w:rFonts w:eastAsiaTheme="minorEastAsia"/>
        </w:rPr>
        <w:t>“</w:t>
      </w:r>
      <w:r>
        <w:rPr>
          <w:rFonts w:eastAsiaTheme="minorEastAsia" w:hint="eastAsia"/>
          <w:color w:val="FF0000"/>
        </w:rPr>
        <w:t>UDSReq_01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option</w:t>
      </w:r>
      <w:r>
        <w:rPr>
          <w:rFonts w:eastAsiaTheme="minorEastAsia" w:hint="eastAsia"/>
        </w:rPr>
        <w:t>.</w:t>
      </w:r>
    </w:p>
    <w:p w14:paraId="51A7500F" w14:textId="7747D113" w:rsidR="00857257" w:rsidRPr="00857257" w:rsidRDefault="001E4114" w:rsidP="00857257">
      <w:pPr>
        <w:pStyle w:val="ListParagraph"/>
        <w:numPr>
          <w:ilvl w:val="0"/>
          <w:numId w:val="16"/>
        </w:numPr>
        <w:ind w:firstLineChars="0"/>
        <w:rPr>
          <w:rFonts w:eastAsiaTheme="minorEastAsia" w:hint="eastAsia"/>
        </w:rPr>
      </w:pPr>
      <w:r>
        <w:rPr>
          <w:rFonts w:eastAsiaTheme="minorEastAsia" w:hint="eastAsia"/>
        </w:rPr>
        <w:t xml:space="preserve">SW version will be shown at </w:t>
      </w:r>
      <w:r>
        <w:rPr>
          <w:rFonts w:eastAsiaTheme="minorEastAsia"/>
        </w:rPr>
        <w:t>“</w:t>
      </w:r>
      <w:r w:rsidRPr="001E4114">
        <w:rPr>
          <w:rFonts w:eastAsiaTheme="minorEastAsia" w:hint="eastAsia"/>
          <w:color w:val="FF0000"/>
        </w:rPr>
        <w:t>UDSResp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>. (Last four numbers)</w:t>
      </w:r>
    </w:p>
    <w:sectPr w:rsidR="00857257" w:rsidRPr="00857257" w:rsidSect="006C229A">
      <w:footerReference w:type="even" r:id="rId19"/>
      <w:footerReference w:type="default" r:id="rId20"/>
      <w:footerReference w:type="first" r:id="rId21"/>
      <w:pgSz w:w="11906" w:h="16838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E1FA8" w14:textId="77777777" w:rsidR="00A653AD" w:rsidRDefault="00A653AD" w:rsidP="00E31514">
      <w:r>
        <w:separator/>
      </w:r>
    </w:p>
  </w:endnote>
  <w:endnote w:type="continuationSeparator" w:id="0">
    <w:p w14:paraId="3645A085" w14:textId="77777777" w:rsidR="00A653AD" w:rsidRDefault="00A653AD" w:rsidP="00E315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E1755C" w14:textId="5A60AAE2" w:rsidR="001C487A" w:rsidRDefault="001C487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98873B9" wp14:editId="09CF362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905" b="0"/>
              <wp:wrapNone/>
              <wp:docPr id="332126884" name="Text Box 2" descr="MAHLE internal (CL2)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00E47B" w14:textId="3A49FFD3" w:rsidR="001C487A" w:rsidRPr="001C487A" w:rsidRDefault="001C487A" w:rsidP="001C487A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C487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MAHLE internal (CL2)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8873B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MAHLE internal (CL2)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textbox style="mso-fit-shape-to-text:t" inset="20pt,0,0,15pt">
                <w:txbxContent>
                  <w:p w14:paraId="2100E47B" w14:textId="3A49FFD3" w:rsidR="001C487A" w:rsidRPr="001C487A" w:rsidRDefault="001C487A" w:rsidP="001C487A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C487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MAHLE internal (CL2)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F8A1C7" w14:textId="5209C457" w:rsidR="00E31514" w:rsidRDefault="001C487A">
    <w:pPr>
      <w:pStyle w:val="Footer"/>
    </w:pPr>
    <w:r>
      <w:rPr>
        <w:rFonts w:hint="eastAsia"/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BBE315E" wp14:editId="491ECAF9">
              <wp:simplePos x="1143000" y="986790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905" b="0"/>
              <wp:wrapNone/>
              <wp:docPr id="1738533146" name="Text Box 3" descr="MAHLE internal (CL2)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34F26FC" w14:textId="4E976697" w:rsidR="001C487A" w:rsidRPr="001C487A" w:rsidRDefault="001C487A" w:rsidP="001C487A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C487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MAHLE internal (CL2)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BE315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MAHLE internal (CL2)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textbox style="mso-fit-shape-to-text:t" inset="20pt,0,0,15pt">
                <w:txbxContent>
                  <w:p w14:paraId="434F26FC" w14:textId="4E976697" w:rsidR="001C487A" w:rsidRPr="001C487A" w:rsidRDefault="001C487A" w:rsidP="001C487A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C487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MAHLE internal (CL2)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30E89B" w14:textId="05A4FD5A" w:rsidR="001C487A" w:rsidRDefault="001C487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59821DD" wp14:editId="4817D033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905" b="0"/>
              <wp:wrapNone/>
              <wp:docPr id="1826994221" name="Text Box 1" descr="MAHLE internal (CL2)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091C7BD" w14:textId="33A870FB" w:rsidR="001C487A" w:rsidRPr="001C487A" w:rsidRDefault="001C487A" w:rsidP="001C487A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C487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MAHLE internal (CL2)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9821D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MAHLE internal (CL2)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4091C7BD" w14:textId="33A870FB" w:rsidR="001C487A" w:rsidRPr="001C487A" w:rsidRDefault="001C487A" w:rsidP="001C487A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C487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MAHLE internal (CL2)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43D682" w14:textId="77777777" w:rsidR="00A653AD" w:rsidRDefault="00A653AD" w:rsidP="00E31514">
      <w:r>
        <w:separator/>
      </w:r>
    </w:p>
  </w:footnote>
  <w:footnote w:type="continuationSeparator" w:id="0">
    <w:p w14:paraId="04DAEBD6" w14:textId="77777777" w:rsidR="00A653AD" w:rsidRDefault="00A653AD" w:rsidP="00E315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019A5"/>
    <w:multiLevelType w:val="hybridMultilevel"/>
    <w:tmpl w:val="ED7EB96A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01F24E98"/>
    <w:multiLevelType w:val="hybridMultilevel"/>
    <w:tmpl w:val="AC527844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080F4917"/>
    <w:multiLevelType w:val="hybridMultilevel"/>
    <w:tmpl w:val="20C6ABD6"/>
    <w:lvl w:ilvl="0" w:tplc="AC64F456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B6944"/>
    <w:multiLevelType w:val="hybridMultilevel"/>
    <w:tmpl w:val="09681D10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EB114D5"/>
    <w:multiLevelType w:val="hybridMultilevel"/>
    <w:tmpl w:val="B5F2B48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2265702"/>
    <w:multiLevelType w:val="hybridMultilevel"/>
    <w:tmpl w:val="EB6C0B60"/>
    <w:lvl w:ilvl="0" w:tplc="63AE8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2FC4406"/>
    <w:multiLevelType w:val="hybridMultilevel"/>
    <w:tmpl w:val="9716D1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253648CC"/>
    <w:multiLevelType w:val="hybridMultilevel"/>
    <w:tmpl w:val="195AF06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5D57304"/>
    <w:multiLevelType w:val="hybridMultilevel"/>
    <w:tmpl w:val="4F6A0C4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A0F0AC5"/>
    <w:multiLevelType w:val="hybridMultilevel"/>
    <w:tmpl w:val="83780DC6"/>
    <w:lvl w:ilvl="0" w:tplc="8D7E9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0430334"/>
    <w:multiLevelType w:val="hybridMultilevel"/>
    <w:tmpl w:val="82EE55C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decimal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2D86504"/>
    <w:multiLevelType w:val="hybridMultilevel"/>
    <w:tmpl w:val="23C495AA"/>
    <w:lvl w:ilvl="0" w:tplc="63AE8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3324787"/>
    <w:multiLevelType w:val="multilevel"/>
    <w:tmpl w:val="7B86560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741D5E73"/>
    <w:multiLevelType w:val="hybridMultilevel"/>
    <w:tmpl w:val="82EE55C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1">
      <w:start w:val="1"/>
      <w:numFmt w:val="decimal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93030740">
    <w:abstractNumId w:val="12"/>
  </w:num>
  <w:num w:numId="2" w16cid:durableId="1887335630">
    <w:abstractNumId w:val="12"/>
  </w:num>
  <w:num w:numId="3" w16cid:durableId="154614905">
    <w:abstractNumId w:val="3"/>
  </w:num>
  <w:num w:numId="4" w16cid:durableId="6393120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28363788">
    <w:abstractNumId w:val="9"/>
  </w:num>
  <w:num w:numId="6" w16cid:durableId="412973647">
    <w:abstractNumId w:val="2"/>
  </w:num>
  <w:num w:numId="7" w16cid:durableId="1273392234">
    <w:abstractNumId w:val="13"/>
  </w:num>
  <w:num w:numId="8" w16cid:durableId="61603937">
    <w:abstractNumId w:val="5"/>
  </w:num>
  <w:num w:numId="9" w16cid:durableId="54857160">
    <w:abstractNumId w:val="11"/>
  </w:num>
  <w:num w:numId="10" w16cid:durableId="1548830591">
    <w:abstractNumId w:val="7"/>
  </w:num>
  <w:num w:numId="11" w16cid:durableId="159397111">
    <w:abstractNumId w:val="10"/>
  </w:num>
  <w:num w:numId="12" w16cid:durableId="717896768">
    <w:abstractNumId w:val="8"/>
  </w:num>
  <w:num w:numId="13" w16cid:durableId="364983276">
    <w:abstractNumId w:val="4"/>
  </w:num>
  <w:num w:numId="14" w16cid:durableId="1902523338">
    <w:abstractNumId w:val="0"/>
  </w:num>
  <w:num w:numId="15" w16cid:durableId="1533228076">
    <w:abstractNumId w:val="6"/>
  </w:num>
  <w:num w:numId="16" w16cid:durableId="254827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514"/>
    <w:rsid w:val="00025E94"/>
    <w:rsid w:val="000611B5"/>
    <w:rsid w:val="000C47B1"/>
    <w:rsid w:val="000E7D82"/>
    <w:rsid w:val="000F2BDA"/>
    <w:rsid w:val="001669BB"/>
    <w:rsid w:val="001C487A"/>
    <w:rsid w:val="001E4114"/>
    <w:rsid w:val="001E6D3D"/>
    <w:rsid w:val="002A1F37"/>
    <w:rsid w:val="00300883"/>
    <w:rsid w:val="00300C13"/>
    <w:rsid w:val="003155B4"/>
    <w:rsid w:val="00403EAC"/>
    <w:rsid w:val="0046090A"/>
    <w:rsid w:val="00492F3E"/>
    <w:rsid w:val="004974E2"/>
    <w:rsid w:val="00550232"/>
    <w:rsid w:val="005F30A6"/>
    <w:rsid w:val="00614576"/>
    <w:rsid w:val="00656BA1"/>
    <w:rsid w:val="006B4DE5"/>
    <w:rsid w:val="006C229A"/>
    <w:rsid w:val="006C2CF8"/>
    <w:rsid w:val="00713560"/>
    <w:rsid w:val="00857257"/>
    <w:rsid w:val="008B7F29"/>
    <w:rsid w:val="00906FC6"/>
    <w:rsid w:val="00915956"/>
    <w:rsid w:val="009423D6"/>
    <w:rsid w:val="009F6CFF"/>
    <w:rsid w:val="00A00D64"/>
    <w:rsid w:val="00A3403E"/>
    <w:rsid w:val="00A43B7A"/>
    <w:rsid w:val="00A43F5E"/>
    <w:rsid w:val="00A653AD"/>
    <w:rsid w:val="00AB369B"/>
    <w:rsid w:val="00AE2BAF"/>
    <w:rsid w:val="00AF05FB"/>
    <w:rsid w:val="00AF3AE3"/>
    <w:rsid w:val="00B572CC"/>
    <w:rsid w:val="00BC55D5"/>
    <w:rsid w:val="00BC679A"/>
    <w:rsid w:val="00BE59EB"/>
    <w:rsid w:val="00C32640"/>
    <w:rsid w:val="00C6646E"/>
    <w:rsid w:val="00C66793"/>
    <w:rsid w:val="00C90F19"/>
    <w:rsid w:val="00CF1745"/>
    <w:rsid w:val="00D021CE"/>
    <w:rsid w:val="00D57245"/>
    <w:rsid w:val="00D805E9"/>
    <w:rsid w:val="00DA2832"/>
    <w:rsid w:val="00DE0E66"/>
    <w:rsid w:val="00DF3436"/>
    <w:rsid w:val="00E11CC1"/>
    <w:rsid w:val="00E31514"/>
    <w:rsid w:val="00E733B6"/>
    <w:rsid w:val="00EE2903"/>
    <w:rsid w:val="00F6286F"/>
    <w:rsid w:val="00F756BD"/>
    <w:rsid w:val="00FA475E"/>
    <w:rsid w:val="00FE3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034ADD"/>
  <w15:chartTrackingRefBased/>
  <w15:docId w15:val="{0CAB41B0-2DD5-42E5-8F45-1606E4DF4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5E9"/>
    <w:pPr>
      <w:widowControl w:val="0"/>
      <w:spacing w:line="360" w:lineRule="auto"/>
      <w:jc w:val="both"/>
    </w:pPr>
    <w:rPr>
      <w:rFonts w:ascii="Arial" w:eastAsia="Arial" w:hAnsi="Arial" w:cs="Arial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C2CF8"/>
    <w:pPr>
      <w:spacing w:before="480"/>
      <w:jc w:val="left"/>
      <w:outlineLvl w:val="0"/>
    </w:pPr>
    <w:rPr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E4114"/>
    <w:pPr>
      <w:numPr>
        <w:ilvl w:val="1"/>
        <w:numId w:val="2"/>
      </w:numPr>
      <w:spacing w:before="200"/>
      <w:outlineLvl w:val="1"/>
    </w:pPr>
    <w:rPr>
      <w:b/>
      <w:bCs/>
      <w:color w:val="4472C4" w:themeColor="accent1"/>
      <w:kern w:val="0"/>
      <w:sz w:val="26"/>
      <w:szCs w:val="26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151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3151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315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31514"/>
    <w:rPr>
      <w:sz w:val="18"/>
      <w:szCs w:val="18"/>
    </w:rPr>
  </w:style>
  <w:style w:type="table" w:styleId="TableGrid">
    <w:name w:val="Table Grid"/>
    <w:basedOn w:val="TableNormal"/>
    <w:uiPriority w:val="39"/>
    <w:rsid w:val="00D57245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C2CF8"/>
    <w:rPr>
      <w:rFonts w:ascii="Arial" w:eastAsia="Arial" w:hAnsi="Arial" w:cs="Arial"/>
      <w:b/>
      <w:bCs/>
      <w:color w:val="2F5496" w:themeColor="accent1" w:themeShade="BF"/>
      <w:kern w:val="0"/>
      <w:sz w:val="28"/>
      <w:szCs w:val="2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E4114"/>
    <w:rPr>
      <w:rFonts w:ascii="Arial" w:eastAsia="Arial" w:hAnsi="Arial" w:cs="Arial"/>
      <w:b/>
      <w:bCs/>
      <w:color w:val="4472C4" w:themeColor="accent1"/>
      <w:kern w:val="0"/>
      <w:sz w:val="26"/>
      <w:szCs w:val="26"/>
      <w14:ligatures w14:val="none"/>
    </w:rPr>
  </w:style>
  <w:style w:type="paragraph" w:styleId="NoSpacing">
    <w:name w:val="No Spacing"/>
    <w:uiPriority w:val="1"/>
    <w:qFormat/>
    <w:rsid w:val="00D805E9"/>
    <w:pPr>
      <w:widowControl w:val="0"/>
      <w:jc w:val="both"/>
    </w:pPr>
  </w:style>
  <w:style w:type="paragraph" w:styleId="ListParagraph">
    <w:name w:val="List Paragraph"/>
    <w:basedOn w:val="Normal"/>
    <w:uiPriority w:val="34"/>
    <w:qFormat/>
    <w:rsid w:val="00C32640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F05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05F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05F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021CE"/>
    <w:pPr>
      <w:keepNext/>
      <w:keepLines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021CE"/>
  </w:style>
  <w:style w:type="paragraph" w:styleId="TOC2">
    <w:name w:val="toc 2"/>
    <w:basedOn w:val="Normal"/>
    <w:next w:val="Normal"/>
    <w:autoRedefine/>
    <w:uiPriority w:val="39"/>
    <w:unhideWhenUsed/>
    <w:rsid w:val="001E4114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080543-2274-4131-BF70-0DFE47D4E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MAHLE</Company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Zhou</dc:creator>
  <cp:keywords/>
  <dc:description/>
  <cp:lastModifiedBy>Jordan Zhou</cp:lastModifiedBy>
  <cp:revision>2</cp:revision>
  <dcterms:created xsi:type="dcterms:W3CDTF">2025-12-03T05:44:00Z</dcterms:created>
  <dcterms:modified xsi:type="dcterms:W3CDTF">2025-12-03T05:44:00Z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6ce5b82d,13cbdaa4,679fe91a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MAHLE internal (CL2)</vt:lpwstr>
  </property>
  <property fmtid="{D5CDD505-2E9C-101B-9397-08002B2CF9AE}" pid="5" name="MSIP_Label_0c72bc7c-1559-43e6-8719-ab74cb663232_Enabled">
    <vt:lpwstr>true</vt:lpwstr>
  </property>
  <property fmtid="{D5CDD505-2E9C-101B-9397-08002B2CF9AE}" pid="6" name="MSIP_Label_0c72bc7c-1559-43e6-8719-ab74cb663232_SetDate">
    <vt:lpwstr>2024-11-20T05:59:09Z</vt:lpwstr>
  </property>
  <property fmtid="{D5CDD505-2E9C-101B-9397-08002B2CF9AE}" pid="7" name="MSIP_Label_0c72bc7c-1559-43e6-8719-ab74cb663232_Method">
    <vt:lpwstr>Standard</vt:lpwstr>
  </property>
  <property fmtid="{D5CDD505-2E9C-101B-9397-08002B2CF9AE}" pid="8" name="MSIP_Label_0c72bc7c-1559-43e6-8719-ab74cb663232_Name">
    <vt:lpwstr>MAHLE internal (CL2)</vt:lpwstr>
  </property>
  <property fmtid="{D5CDD505-2E9C-101B-9397-08002B2CF9AE}" pid="9" name="MSIP_Label_0c72bc7c-1559-43e6-8719-ab74cb663232_SiteId">
    <vt:lpwstr>e396b7c6-05f6-47d7-bef7-e89a9de9fd6c</vt:lpwstr>
  </property>
  <property fmtid="{D5CDD505-2E9C-101B-9397-08002B2CF9AE}" pid="10" name="MSIP_Label_0c72bc7c-1559-43e6-8719-ab74cb663232_ActionId">
    <vt:lpwstr>f959e8eb-ee7e-4f8c-a5e9-b8a7ca4fa8aa</vt:lpwstr>
  </property>
  <property fmtid="{D5CDD505-2E9C-101B-9397-08002B2CF9AE}" pid="11" name="MSIP_Label_0c72bc7c-1559-43e6-8719-ab74cb663232_ContentBits">
    <vt:lpwstr>2</vt:lpwstr>
  </property>
</Properties>
</file>